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590CD" w14:textId="77777777" w:rsidR="00432776" w:rsidRDefault="00432776" w:rsidP="004327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sz w:val="52"/>
          <w:szCs w:val="52"/>
        </w:rPr>
      </w:pPr>
      <w:r>
        <w:rPr>
          <w:rFonts w:ascii="Arial" w:hAnsi="Arial"/>
          <w:b/>
          <w:bCs/>
          <w:color w:val="000000"/>
          <w:sz w:val="52"/>
          <w:szCs w:val="52"/>
        </w:rPr>
        <w:t>ASSIGNMENT of PARTNERSHIP INTEREST</w:t>
      </w:r>
    </w:p>
    <w:p w14:paraId="0D10E995" w14:textId="77777777" w:rsidR="00432776" w:rsidRDefault="00432776" w:rsidP="0043277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olor w:val="0E101A"/>
          <w:highlight w:val="white"/>
        </w:rPr>
      </w:pPr>
      <w:r>
        <w:rPr>
          <w:rFonts w:ascii="Arial" w:hAnsi="Arial"/>
          <w:color w:val="000000"/>
          <w:highlight w:val="white"/>
        </w:rPr>
        <w:t>THIS ASSIGNMENT (the ''Assignment'') produce and entered into this ______ day of_______, __________</w:t>
      </w:r>
    </w:p>
    <w:p w14:paraId="5CDDBC30" w14:textId="77777777" w:rsidR="00432776" w:rsidRDefault="00432776" w:rsidP="00432776">
      <w:pPr>
        <w:pStyle w:val="BodyText"/>
        <w:spacing w:after="0"/>
        <w:rPr>
          <w:rFonts w:ascii="Arial" w:hAnsi="Arial"/>
          <w:highlight w:val="white"/>
        </w:rPr>
      </w:pPr>
    </w:p>
    <w:p w14:paraId="41896D15"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BETWEEN </w:t>
      </w:r>
    </w:p>
    <w:p w14:paraId="502A8AD5" w14:textId="77777777" w:rsidR="00432776" w:rsidRDefault="00432776" w:rsidP="00432776">
      <w:pPr>
        <w:pStyle w:val="BodyText"/>
        <w:spacing w:after="0"/>
        <w:rPr>
          <w:rFonts w:ascii="Arial" w:hAnsi="Arial"/>
          <w:highlight w:val="white"/>
        </w:rPr>
      </w:pPr>
    </w:p>
    <w:p w14:paraId="0B1CDCCE"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 __________ of ___________</w:t>
      </w:r>
    </w:p>
    <w:p w14:paraId="6D4F92FD"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 (the ''Assignor'')</w:t>
      </w:r>
    </w:p>
    <w:p w14:paraId="20C6F10B"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 xml:space="preserve">                                                                   of the fundamental part</w:t>
      </w:r>
    </w:p>
    <w:p w14:paraId="0B19F3AA" w14:textId="77777777" w:rsidR="00432776" w:rsidRDefault="00432776" w:rsidP="00432776">
      <w:pPr>
        <w:pStyle w:val="BodyText"/>
        <w:spacing w:after="0"/>
      </w:pPr>
      <w:r>
        <w:rPr>
          <w:rFonts w:ascii="Arial" w:hAnsi="Arial"/>
          <w:color w:val="0E101A"/>
          <w:highlight w:val="white"/>
        </w:rPr>
        <w:t xml:space="preserve">                                                </w:t>
      </w:r>
      <w:r>
        <w:rPr>
          <w:rStyle w:val="StrongEmphasis"/>
          <w:rFonts w:ascii="Arial" w:hAnsi="Arial"/>
          <w:color w:val="0E101A"/>
          <w:highlight w:val="white"/>
        </w:rPr>
        <w:t>- </w:t>
      </w:r>
      <w:r>
        <w:rPr>
          <w:rFonts w:ascii="Arial" w:hAnsi="Arial"/>
          <w:color w:val="0E101A"/>
          <w:highlight w:val="white"/>
        </w:rPr>
        <w:t>And -</w:t>
      </w:r>
    </w:p>
    <w:p w14:paraId="7DA56ADD"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__________________________ of ________________________</w:t>
      </w:r>
    </w:p>
    <w:p w14:paraId="4E01A3A2"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 (the ‘’Assignee’’)</w:t>
      </w:r>
    </w:p>
    <w:p w14:paraId="2FEF67BA" w14:textId="77777777" w:rsidR="00432776" w:rsidRDefault="00432776" w:rsidP="00432776">
      <w:pPr>
        <w:pStyle w:val="BodyText"/>
        <w:spacing w:after="0"/>
        <w:rPr>
          <w:rFonts w:ascii="Arial" w:hAnsi="Arial"/>
          <w:highlight w:val="white"/>
        </w:rPr>
      </w:pPr>
    </w:p>
    <w:p w14:paraId="0E6B174D"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 xml:space="preserve">                                                                    of the second part</w:t>
      </w:r>
    </w:p>
    <w:p w14:paraId="3D699873" w14:textId="77777777" w:rsidR="00432776" w:rsidRDefault="00432776" w:rsidP="00432776">
      <w:pPr>
        <w:pStyle w:val="BodyText"/>
        <w:spacing w:after="0"/>
      </w:pPr>
      <w:r>
        <w:rPr>
          <w:rStyle w:val="StrongEmphasis"/>
          <w:rFonts w:ascii="Arial" w:hAnsi="Arial"/>
          <w:color w:val="0E101A"/>
          <w:highlight w:val="white"/>
          <w:u w:val="single"/>
        </w:rPr>
        <w:t>Background:</w:t>
      </w:r>
    </w:p>
    <w:p w14:paraId="170A4574"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 xml:space="preserve">A. The assignor is the person who holds </w:t>
      </w:r>
      <w:proofErr w:type="spellStart"/>
      <w:r>
        <w:rPr>
          <w:rFonts w:ascii="Arial" w:hAnsi="Arial"/>
          <w:color w:val="0E101A"/>
          <w:highlight w:val="white"/>
        </w:rPr>
        <w:t>tha</w:t>
      </w:r>
      <w:proofErr w:type="spellEnd"/>
      <w:r>
        <w:rPr>
          <w:rFonts w:ascii="Arial" w:hAnsi="Arial"/>
          <w:color w:val="0E101A"/>
          <w:highlight w:val="white"/>
        </w:rPr>
        <w:t xml:space="preserve"> organization </w:t>
      </w:r>
      <w:proofErr w:type="gramStart"/>
      <w:r>
        <w:rPr>
          <w:rFonts w:ascii="Arial" w:hAnsi="Arial"/>
          <w:color w:val="0E101A"/>
          <w:highlight w:val="white"/>
        </w:rPr>
        <w:t>interest(</w:t>
      </w:r>
      <w:proofErr w:type="gramEnd"/>
      <w:r>
        <w:rPr>
          <w:rFonts w:ascii="Arial" w:hAnsi="Arial"/>
          <w:color w:val="0E101A"/>
          <w:highlight w:val="white"/>
        </w:rPr>
        <w:t>the ''interest'') in ________ (the ''Partnership Agreement''). </w:t>
      </w:r>
    </w:p>
    <w:p w14:paraId="0017262C" w14:textId="77777777" w:rsidR="00432776" w:rsidRDefault="00432776" w:rsidP="00432776">
      <w:pPr>
        <w:pStyle w:val="BodyText"/>
        <w:spacing w:after="0"/>
        <w:rPr>
          <w:rFonts w:ascii="Arial" w:hAnsi="Arial"/>
          <w:highlight w:val="white"/>
        </w:rPr>
      </w:pPr>
    </w:p>
    <w:p w14:paraId="13200DD9"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B. The assignor is the person who wants to distribute the interest to the Assignee and the Assignee wishes to obtain the interest from the Assignor. </w:t>
      </w:r>
    </w:p>
    <w:p w14:paraId="4FC00996" w14:textId="77777777" w:rsidR="00432776" w:rsidRDefault="00432776" w:rsidP="00432776">
      <w:pPr>
        <w:pStyle w:val="BodyText"/>
        <w:spacing w:after="0"/>
        <w:rPr>
          <w:rFonts w:ascii="Arial" w:hAnsi="Arial"/>
          <w:highlight w:val="white"/>
        </w:rPr>
      </w:pPr>
    </w:p>
    <w:p w14:paraId="153C9921"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C. The interest is constrained to rights in distribution and exclude the exchange of status of the accomplice in the organization to the assignee. </w:t>
      </w:r>
    </w:p>
    <w:p w14:paraId="50CB3BE3" w14:textId="77777777" w:rsidR="00432776" w:rsidRDefault="00432776" w:rsidP="00432776">
      <w:pPr>
        <w:pStyle w:val="BodyText"/>
        <w:spacing w:after="0"/>
        <w:rPr>
          <w:rFonts w:ascii="Arial" w:hAnsi="Arial"/>
          <w:highlight w:val="white"/>
        </w:rPr>
      </w:pPr>
    </w:p>
    <w:p w14:paraId="1FC55673"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With regards to and as a state of the groups going into this Assignment and other important thought, the receipt, and adequacy of which thought are recognized, the groups to this Assignment concur as follows:</w:t>
      </w:r>
    </w:p>
    <w:p w14:paraId="70922B3A" w14:textId="77777777" w:rsidR="00432776" w:rsidRDefault="00432776" w:rsidP="00432776">
      <w:pPr>
        <w:pStyle w:val="BodyText"/>
        <w:spacing w:after="0"/>
        <w:rPr>
          <w:rFonts w:ascii="Arial" w:hAnsi="Arial"/>
          <w:highlight w:val="white"/>
        </w:rPr>
      </w:pPr>
    </w:p>
    <w:p w14:paraId="32914BC7" w14:textId="77777777" w:rsidR="00432776" w:rsidRDefault="00432776" w:rsidP="00432776">
      <w:pPr>
        <w:pStyle w:val="BodyText"/>
        <w:spacing w:after="0"/>
      </w:pPr>
      <w:r>
        <w:rPr>
          <w:rStyle w:val="StrongEmphasis"/>
          <w:rFonts w:ascii="Arial" w:hAnsi="Arial"/>
          <w:color w:val="0E101A"/>
          <w:highlight w:val="white"/>
          <w:u w:val="single"/>
        </w:rPr>
        <w:t>Sales and purchases:</w:t>
      </w:r>
    </w:p>
    <w:p w14:paraId="0B14E6F1" w14:textId="77777777" w:rsidR="00432776" w:rsidRDefault="00432776" w:rsidP="00432776">
      <w:pPr>
        <w:pStyle w:val="BodyText"/>
        <w:spacing w:after="0"/>
        <w:rPr>
          <w:rFonts w:ascii="Arial" w:hAnsi="Arial"/>
          <w:highlight w:val="white"/>
        </w:rPr>
      </w:pPr>
    </w:p>
    <w:p w14:paraId="3BEC5044"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1. By this Assignment, the Assignor pulls back from the Partnership and to the furthest reaches allowed by the Partnership Agreement relegates every one of its privileges, interests, title, and advantages in the Partnership to the Assignee. The Assignee will be qualified for a share in benefits and losses and to get such allocation of pay, gain, loss, conclusion or credit or comparable thing of the Partnership to which the Assignor was entitled. The Assignee won't be qualified for the voting or administrative rights or status as a partner afforded to the Assignor. On the task of the interest to the Assignee, The Assignor will stop to be a partner in the Partnership aside from were allowed by the Partnership Agreement.</w:t>
      </w:r>
    </w:p>
    <w:p w14:paraId="73D01AB0" w14:textId="77777777" w:rsidR="00432776" w:rsidRDefault="00432776" w:rsidP="00432776">
      <w:pPr>
        <w:pStyle w:val="BodyText"/>
        <w:spacing w:after="0"/>
      </w:pPr>
      <w:r>
        <w:rPr>
          <w:rStyle w:val="StrongEmphasis"/>
          <w:rFonts w:ascii="Arial" w:hAnsi="Arial"/>
          <w:color w:val="0E101A"/>
          <w:highlight w:val="white"/>
        </w:rPr>
        <w:t>Consideration</w:t>
      </w:r>
    </w:p>
    <w:p w14:paraId="119CD7EA" w14:textId="77777777" w:rsidR="00432776" w:rsidRDefault="00432776" w:rsidP="00432776">
      <w:pPr>
        <w:pStyle w:val="BodyText"/>
        <w:spacing w:after="0"/>
        <w:rPr>
          <w:rFonts w:ascii="Arial" w:hAnsi="Arial"/>
          <w:highlight w:val="white"/>
        </w:rPr>
      </w:pPr>
    </w:p>
    <w:p w14:paraId="4913D6CB"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lastRenderedPageBreak/>
        <w:t>2. As full thought for the assignment of the interest, the Assignee has submitted and the Assignor has acknowledged the accompanying thought: _______ </w:t>
      </w:r>
    </w:p>
    <w:p w14:paraId="1923F8B9" w14:textId="77777777" w:rsidR="00432776" w:rsidRDefault="00432776" w:rsidP="00432776">
      <w:pPr>
        <w:pStyle w:val="BodyText"/>
        <w:spacing w:after="0"/>
        <w:rPr>
          <w:rFonts w:ascii="Arial" w:hAnsi="Arial"/>
          <w:highlight w:val="white"/>
        </w:rPr>
      </w:pPr>
    </w:p>
    <w:p w14:paraId="140995EB" w14:textId="77777777" w:rsidR="00432776" w:rsidRDefault="00432776" w:rsidP="00432776">
      <w:pPr>
        <w:pStyle w:val="BodyText"/>
        <w:spacing w:after="0"/>
      </w:pPr>
      <w:r>
        <w:rPr>
          <w:rStyle w:val="StrongEmphasis"/>
          <w:rFonts w:ascii="Arial" w:hAnsi="Arial"/>
          <w:color w:val="0E101A"/>
          <w:highlight w:val="white"/>
        </w:rPr>
        <w:t>Closing</w:t>
      </w:r>
    </w:p>
    <w:p w14:paraId="4EC92180" w14:textId="77777777" w:rsidR="00432776" w:rsidRDefault="00432776" w:rsidP="00432776">
      <w:pPr>
        <w:pStyle w:val="BodyText"/>
        <w:spacing w:after="0"/>
        <w:rPr>
          <w:rFonts w:ascii="Arial" w:hAnsi="Arial"/>
          <w:highlight w:val="white"/>
        </w:rPr>
      </w:pPr>
    </w:p>
    <w:p w14:paraId="15171022"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3. The end of the buys and offer of the intrigue (the ''end'') will occur on the sixteenth day of March 2020 (the ''Closing Date'') at the workplaces of the Assignor or at such other time and spot as the Assignor and Assignee commonly concur. </w:t>
      </w:r>
    </w:p>
    <w:p w14:paraId="30D299A8" w14:textId="77777777" w:rsidR="00432776" w:rsidRDefault="00432776" w:rsidP="00432776">
      <w:pPr>
        <w:pStyle w:val="BodyText"/>
        <w:spacing w:after="0"/>
        <w:rPr>
          <w:rFonts w:ascii="Arial" w:hAnsi="Arial"/>
          <w:highlight w:val="white"/>
        </w:rPr>
      </w:pPr>
    </w:p>
    <w:p w14:paraId="1A5D8971" w14:textId="77777777" w:rsidR="00432776" w:rsidRDefault="00432776" w:rsidP="00432776">
      <w:pPr>
        <w:pStyle w:val="BodyText"/>
        <w:spacing w:after="0"/>
      </w:pPr>
      <w:r>
        <w:rPr>
          <w:rStyle w:val="StrongEmphasis"/>
          <w:rFonts w:ascii="Arial" w:hAnsi="Arial"/>
          <w:color w:val="0E101A"/>
          <w:highlight w:val="white"/>
        </w:rPr>
        <w:t>Representations and Warranties of the Assignor</w:t>
      </w:r>
    </w:p>
    <w:p w14:paraId="116E6B80" w14:textId="77777777" w:rsidR="00432776" w:rsidRDefault="00432776" w:rsidP="00432776">
      <w:pPr>
        <w:pStyle w:val="BodyText"/>
        <w:spacing w:after="0"/>
        <w:rPr>
          <w:rFonts w:ascii="Arial" w:hAnsi="Arial"/>
          <w:highlight w:val="white"/>
        </w:rPr>
      </w:pPr>
    </w:p>
    <w:p w14:paraId="541ED0DC"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4. The assignor warrants that the assignor has a general organization interest for the Partnership and that the Assignor has the legitimate right to execute and play out a task of the interest. </w:t>
      </w:r>
    </w:p>
    <w:p w14:paraId="3D3F6D13" w14:textId="77777777" w:rsidR="00432776" w:rsidRDefault="00432776" w:rsidP="00432776">
      <w:pPr>
        <w:pStyle w:val="BodyText"/>
        <w:spacing w:after="0"/>
        <w:rPr>
          <w:rFonts w:ascii="Arial" w:hAnsi="Arial"/>
          <w:highlight w:val="white"/>
        </w:rPr>
      </w:pPr>
    </w:p>
    <w:p w14:paraId="454853FC"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5. The Assignor warrants that the Interest is free and clear regarding all liens, encumbrances, limitations, and cases. </w:t>
      </w:r>
    </w:p>
    <w:p w14:paraId="02CABB79" w14:textId="77777777" w:rsidR="00432776" w:rsidRDefault="00432776" w:rsidP="00432776">
      <w:pPr>
        <w:pStyle w:val="BodyText"/>
        <w:spacing w:after="0"/>
        <w:rPr>
          <w:rFonts w:ascii="Arial" w:hAnsi="Arial"/>
          <w:highlight w:val="white"/>
        </w:rPr>
      </w:pPr>
    </w:p>
    <w:p w14:paraId="3686CB07"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6. The Assignor warrants that the Assignor isn't in any capacity in default of any of the communicated or inferred terms and states of the Partnership Agreement. The Assignor additionally warrants that this Assignment is in full consistency with all terms and states of the Partnership Agreement. </w:t>
      </w:r>
    </w:p>
    <w:p w14:paraId="6C279C9E" w14:textId="77777777" w:rsidR="00432776" w:rsidRDefault="00432776" w:rsidP="00432776">
      <w:pPr>
        <w:pStyle w:val="BodyText"/>
        <w:spacing w:after="0"/>
        <w:rPr>
          <w:rFonts w:ascii="Arial" w:hAnsi="Arial"/>
          <w:highlight w:val="white"/>
        </w:rPr>
      </w:pPr>
    </w:p>
    <w:p w14:paraId="46B03868"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7. The assignor warrants that the Assignor isn't bound by some other authoritative understanding or lawful prerequisites that would be damaged by this Assignment. </w:t>
      </w:r>
    </w:p>
    <w:p w14:paraId="7170D3E8" w14:textId="77777777" w:rsidR="00432776" w:rsidRDefault="00432776" w:rsidP="00432776">
      <w:pPr>
        <w:pStyle w:val="BodyText"/>
        <w:spacing w:after="0"/>
        <w:rPr>
          <w:rFonts w:ascii="Arial" w:hAnsi="Arial"/>
          <w:highlight w:val="white"/>
        </w:rPr>
      </w:pPr>
    </w:p>
    <w:p w14:paraId="107E5B3A"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8. The Assignor warrants that no other assent is required from any outsider or government substance approving this Assignment. </w:t>
      </w:r>
    </w:p>
    <w:p w14:paraId="5A7E81EE" w14:textId="77777777" w:rsidR="00432776" w:rsidRDefault="00432776" w:rsidP="00432776">
      <w:pPr>
        <w:pStyle w:val="BodyText"/>
        <w:spacing w:after="0"/>
        <w:rPr>
          <w:rFonts w:ascii="Arial" w:hAnsi="Arial"/>
          <w:highlight w:val="white"/>
        </w:rPr>
      </w:pPr>
    </w:p>
    <w:p w14:paraId="424B7AB3"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9. The Assignor warrants that it has given the Assignee the most current duplicate of the Partnership Agreement comprehensive all things considered. </w:t>
      </w:r>
    </w:p>
    <w:p w14:paraId="64AF0CCD" w14:textId="77777777" w:rsidR="00432776" w:rsidRDefault="00432776" w:rsidP="00432776">
      <w:pPr>
        <w:pStyle w:val="BodyText"/>
        <w:spacing w:after="0"/>
        <w:rPr>
          <w:rFonts w:ascii="Arial" w:hAnsi="Arial"/>
          <w:highlight w:val="white"/>
        </w:rPr>
      </w:pPr>
    </w:p>
    <w:p w14:paraId="2A8B0444" w14:textId="77777777" w:rsidR="00432776" w:rsidRDefault="00432776" w:rsidP="00432776">
      <w:pPr>
        <w:pStyle w:val="BodyText"/>
        <w:spacing w:after="0"/>
      </w:pPr>
      <w:r>
        <w:rPr>
          <w:rStyle w:val="StrongEmphasis"/>
          <w:rFonts w:ascii="Arial" w:hAnsi="Arial"/>
          <w:color w:val="0E101A"/>
          <w:highlight w:val="white"/>
        </w:rPr>
        <w:t>Assignee's responsibility</w:t>
      </w:r>
    </w:p>
    <w:p w14:paraId="322F7ED8"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10. On shutting of this Agreement, the Assignee will watch and play out any terms and states of the organization understanding, identifying with the recently procured rights, that were formerly authoritative on the Assignor. </w:t>
      </w:r>
    </w:p>
    <w:p w14:paraId="6321EBA6" w14:textId="77777777" w:rsidR="00432776" w:rsidRDefault="00432776" w:rsidP="00432776">
      <w:pPr>
        <w:pStyle w:val="BodyText"/>
        <w:spacing w:after="0"/>
        <w:rPr>
          <w:rFonts w:ascii="Arial" w:hAnsi="Arial"/>
          <w:highlight w:val="white"/>
        </w:rPr>
      </w:pPr>
    </w:p>
    <w:p w14:paraId="275A2E93" w14:textId="77777777" w:rsidR="00432776" w:rsidRDefault="00432776" w:rsidP="00432776">
      <w:pPr>
        <w:pStyle w:val="BodyText"/>
        <w:spacing w:after="0"/>
      </w:pPr>
      <w:r>
        <w:rPr>
          <w:rStyle w:val="StrongEmphasis"/>
          <w:rFonts w:ascii="Arial" w:hAnsi="Arial"/>
          <w:color w:val="0E101A"/>
          <w:highlight w:val="white"/>
        </w:rPr>
        <w:t>Transitional rights and commitment</w:t>
      </w:r>
      <w:r>
        <w:rPr>
          <w:rFonts w:ascii="Arial" w:hAnsi="Arial"/>
          <w:color w:val="0E101A"/>
          <w:highlight w:val="white"/>
        </w:rPr>
        <w:t> </w:t>
      </w:r>
    </w:p>
    <w:p w14:paraId="49B98D20" w14:textId="77777777" w:rsidR="00432776" w:rsidRDefault="00432776" w:rsidP="00432776">
      <w:pPr>
        <w:pStyle w:val="BodyText"/>
        <w:spacing w:after="0"/>
        <w:rPr>
          <w:rFonts w:ascii="Arial" w:hAnsi="Arial"/>
          <w:highlight w:val="white"/>
        </w:rPr>
      </w:pPr>
    </w:p>
    <w:p w14:paraId="6E67E8A7"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11. To the full degree allowed by the organization's understanding, all pay, rights, advantages, commitments, and liabilities of the interest will have a place with the Assignor before the end and will move to the assignee in the wake of shutting. </w:t>
      </w:r>
    </w:p>
    <w:p w14:paraId="23553B51" w14:textId="77777777" w:rsidR="00432776" w:rsidRDefault="00432776" w:rsidP="00432776">
      <w:pPr>
        <w:pStyle w:val="BodyText"/>
        <w:spacing w:after="0"/>
        <w:rPr>
          <w:rFonts w:ascii="Arial" w:hAnsi="Arial"/>
          <w:highlight w:val="white"/>
        </w:rPr>
      </w:pPr>
    </w:p>
    <w:p w14:paraId="17D15497" w14:textId="77777777" w:rsidR="00432776" w:rsidRDefault="00432776" w:rsidP="00432776">
      <w:pPr>
        <w:pStyle w:val="BodyText"/>
        <w:spacing w:after="0"/>
      </w:pPr>
      <w:r>
        <w:rPr>
          <w:rStyle w:val="StrongEmphasis"/>
          <w:rFonts w:ascii="Arial" w:hAnsi="Arial"/>
          <w:color w:val="0E101A"/>
          <w:highlight w:val="white"/>
        </w:rPr>
        <w:t>Overseeing law and Jurisdiction</w:t>
      </w:r>
      <w:r>
        <w:rPr>
          <w:rFonts w:ascii="Arial" w:hAnsi="Arial"/>
          <w:color w:val="0E101A"/>
          <w:highlight w:val="white"/>
        </w:rPr>
        <w:t> </w:t>
      </w:r>
    </w:p>
    <w:p w14:paraId="54A6E73E" w14:textId="77777777" w:rsidR="00432776" w:rsidRDefault="00432776" w:rsidP="00432776">
      <w:pPr>
        <w:pStyle w:val="BodyText"/>
        <w:spacing w:after="0"/>
        <w:rPr>
          <w:rFonts w:ascii="Arial" w:hAnsi="Arial"/>
          <w:highlight w:val="white"/>
        </w:rPr>
      </w:pPr>
    </w:p>
    <w:p w14:paraId="22020CD1"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lastRenderedPageBreak/>
        <w:t>12. This Assignment will be understood as per, and solely administered by the laws of the territory of Alabama. </w:t>
      </w:r>
    </w:p>
    <w:p w14:paraId="43B278DB" w14:textId="77777777" w:rsidR="00432776" w:rsidRDefault="00432776" w:rsidP="00432776">
      <w:pPr>
        <w:pStyle w:val="BodyText"/>
        <w:spacing w:after="0"/>
        <w:rPr>
          <w:rFonts w:ascii="Arial" w:hAnsi="Arial"/>
          <w:highlight w:val="white"/>
        </w:rPr>
      </w:pPr>
    </w:p>
    <w:p w14:paraId="30D3359D"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13. The Assignor and the Assignee submit to the ward of the courts of the territory of Alabama for the implementation of this Assignment or any mediation grant or choice emerging from the Assignment. </w:t>
      </w:r>
    </w:p>
    <w:p w14:paraId="31BC8986" w14:textId="77777777" w:rsidR="00432776" w:rsidRDefault="00432776" w:rsidP="00432776">
      <w:pPr>
        <w:pStyle w:val="BodyText"/>
        <w:spacing w:after="0"/>
        <w:rPr>
          <w:rFonts w:ascii="Arial" w:hAnsi="Arial"/>
          <w:highlight w:val="white"/>
        </w:rPr>
      </w:pPr>
    </w:p>
    <w:p w14:paraId="28F4AA14" w14:textId="77777777" w:rsidR="00432776" w:rsidRDefault="00432776" w:rsidP="00432776">
      <w:pPr>
        <w:pStyle w:val="BodyText"/>
        <w:spacing w:after="0"/>
      </w:pPr>
      <w:r>
        <w:rPr>
          <w:rStyle w:val="StrongEmphasis"/>
          <w:rFonts w:ascii="Arial" w:hAnsi="Arial"/>
          <w:color w:val="0E101A"/>
          <w:highlight w:val="white"/>
        </w:rPr>
        <w:t>Miscellaneous</w:t>
      </w:r>
    </w:p>
    <w:p w14:paraId="4D2D9748" w14:textId="77777777" w:rsidR="00432776" w:rsidRDefault="00432776" w:rsidP="00432776">
      <w:pPr>
        <w:pStyle w:val="BodyText"/>
        <w:spacing w:after="0"/>
        <w:rPr>
          <w:rFonts w:ascii="Arial" w:hAnsi="Arial"/>
          <w:highlight w:val="white"/>
        </w:rPr>
      </w:pPr>
    </w:p>
    <w:p w14:paraId="69119313"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14. Time is the quintessence right now. </w:t>
      </w:r>
    </w:p>
    <w:p w14:paraId="62442BA6" w14:textId="77777777" w:rsidR="00432776" w:rsidRDefault="00432776" w:rsidP="00432776">
      <w:pPr>
        <w:pStyle w:val="BodyText"/>
        <w:spacing w:after="0"/>
        <w:rPr>
          <w:rFonts w:ascii="Arial" w:hAnsi="Arial"/>
          <w:highlight w:val="white"/>
        </w:rPr>
      </w:pPr>
    </w:p>
    <w:p w14:paraId="6C4B60C9"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15. This Assignment might be executed in counterparts. Copy marks are official and are viewed as unique marks. </w:t>
      </w:r>
    </w:p>
    <w:p w14:paraId="22CCE4ED" w14:textId="77777777" w:rsidR="00432776" w:rsidRDefault="00432776" w:rsidP="00432776">
      <w:pPr>
        <w:pStyle w:val="BodyText"/>
        <w:spacing w:after="0"/>
        <w:rPr>
          <w:rFonts w:ascii="Arial" w:hAnsi="Arial"/>
          <w:highlight w:val="white"/>
        </w:rPr>
      </w:pPr>
    </w:p>
    <w:p w14:paraId="29770CC6"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16. All warrants and portrayals of the Assignor and the Assignee associated with this Assignment will endure the end. </w:t>
      </w:r>
    </w:p>
    <w:p w14:paraId="5731D601" w14:textId="77777777" w:rsidR="00432776" w:rsidRDefault="00432776" w:rsidP="00432776">
      <w:pPr>
        <w:pStyle w:val="BodyText"/>
        <w:spacing w:after="0"/>
        <w:rPr>
          <w:rFonts w:ascii="Arial" w:hAnsi="Arial"/>
          <w:highlight w:val="white"/>
        </w:rPr>
      </w:pPr>
    </w:p>
    <w:p w14:paraId="2DEBC88B"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17. This Assignment won't be relegated either in entire or to a limited extent by any group to this Assignment without the composed assent of the other party. </w:t>
      </w:r>
    </w:p>
    <w:p w14:paraId="497950B7" w14:textId="77777777" w:rsidR="00432776" w:rsidRDefault="00432776" w:rsidP="00432776">
      <w:pPr>
        <w:pStyle w:val="BodyText"/>
        <w:spacing w:after="0"/>
        <w:rPr>
          <w:rFonts w:ascii="Arial" w:hAnsi="Arial"/>
          <w:highlight w:val="white"/>
        </w:rPr>
      </w:pPr>
    </w:p>
    <w:p w14:paraId="4E1A5C9D"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18. Headings are embedded for the comfort of the groups just and are not to be viewed as when deciphering this Assignment. Words in the solitary mean and incorporate the plural and the other way around. Words in the manly gender incorporate the feminine gender and the other way around. Words in the fixed sex incorporate the manly sexual orientation and the female sex and the other way around. </w:t>
      </w:r>
    </w:p>
    <w:p w14:paraId="645FCE98" w14:textId="77777777" w:rsidR="00432776" w:rsidRDefault="00432776" w:rsidP="00432776">
      <w:pPr>
        <w:pStyle w:val="BodyText"/>
        <w:spacing w:after="0"/>
        <w:rPr>
          <w:rFonts w:ascii="Arial" w:hAnsi="Arial"/>
          <w:highlight w:val="white"/>
        </w:rPr>
      </w:pPr>
    </w:p>
    <w:p w14:paraId="4A859C12"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19. On the off chance that any term, covenant, condition or arrangement be decreased in scope by the court just to the degree regarded necessary by that court to render the arrangement sensible and enforceable and the rest of the arrangements of this Assignment will not the slightest bit be influenced, disabled or negated subsequently. </w:t>
      </w:r>
    </w:p>
    <w:p w14:paraId="02C14C3D" w14:textId="77777777" w:rsidR="00432776" w:rsidRDefault="00432776" w:rsidP="00432776">
      <w:pPr>
        <w:pStyle w:val="BodyText"/>
        <w:spacing w:after="0"/>
        <w:rPr>
          <w:rFonts w:ascii="Arial" w:hAnsi="Arial"/>
          <w:highlight w:val="white"/>
        </w:rPr>
      </w:pPr>
    </w:p>
    <w:p w14:paraId="4C9670A3"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20. This Assignment contains the whole understanding between the groups. All exchanges and understandings have been remembered for this Assignment. Explanations or representations which may have been made by any group to this Assignment in the exchange phases of this Assignment may here and there be conflicting with this last composed Assignment. Every single such statement is pronounced to be of no an incentive right now the composed terms of this Assignment bind parties. </w:t>
      </w:r>
    </w:p>
    <w:p w14:paraId="426C0B10" w14:textId="77777777" w:rsidR="00432776" w:rsidRDefault="00432776" w:rsidP="00432776">
      <w:pPr>
        <w:pStyle w:val="BodyText"/>
        <w:spacing w:after="0"/>
        <w:rPr>
          <w:rFonts w:ascii="Arial" w:hAnsi="Arial"/>
          <w:highlight w:val="white"/>
        </w:rPr>
      </w:pPr>
    </w:p>
    <w:p w14:paraId="45F13A3B"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21. This Assignment and terms and conditions contained right now too and are authoritative upon the Assignor, the Assignee, and their separate successors, executors, administrators, recipients, and agents.</w:t>
      </w:r>
    </w:p>
    <w:p w14:paraId="5253C5F8" w14:textId="77777777" w:rsidR="00432776" w:rsidRDefault="00432776" w:rsidP="00432776">
      <w:pPr>
        <w:pStyle w:val="BodyText"/>
        <w:spacing w:after="0"/>
        <w:rPr>
          <w:rFonts w:ascii="Arial" w:hAnsi="Arial"/>
          <w:highlight w:val="white"/>
        </w:rPr>
      </w:pPr>
    </w:p>
    <w:p w14:paraId="72DEA171"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22. Any notification or delivery required here will be considered finished when hand-conveyed, conveyed by specialist, or seven (7) days after being put in the post, postage paid ahead of time, to the gatherings at the addresses contained right now as the parties may later assign recorded as a hard copy.</w:t>
      </w:r>
    </w:p>
    <w:p w14:paraId="61E470E6" w14:textId="77777777" w:rsidR="00432776" w:rsidRDefault="00432776" w:rsidP="00432776">
      <w:pPr>
        <w:pStyle w:val="BodyText"/>
        <w:spacing w:after="0"/>
        <w:rPr>
          <w:rFonts w:ascii="Arial" w:hAnsi="Arial"/>
          <w:highlight w:val="white"/>
        </w:rPr>
      </w:pPr>
    </w:p>
    <w:p w14:paraId="13CC0358"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23. All of the rights, cures, and advantages gave by this Assignment will be aggregate and won't be elite of some other such rights, cures, and advantages permitted by law. </w:t>
      </w:r>
    </w:p>
    <w:p w14:paraId="14A90E01" w14:textId="77777777" w:rsidR="00432776" w:rsidRDefault="00432776" w:rsidP="00432776">
      <w:pPr>
        <w:pStyle w:val="BodyText"/>
        <w:spacing w:after="0"/>
        <w:rPr>
          <w:rFonts w:ascii="Arial" w:hAnsi="Arial"/>
          <w:highlight w:val="white"/>
        </w:rPr>
      </w:pPr>
    </w:p>
    <w:p w14:paraId="348AF755" w14:textId="77777777" w:rsidR="00432776" w:rsidRDefault="00432776" w:rsidP="00432776">
      <w:pPr>
        <w:pStyle w:val="BodyText"/>
        <w:spacing w:after="0"/>
        <w:rPr>
          <w:rFonts w:ascii="Arial" w:hAnsi="Arial"/>
          <w:color w:val="0E101A"/>
          <w:highlight w:val="white"/>
        </w:rPr>
      </w:pPr>
      <w:r>
        <w:rPr>
          <w:rFonts w:ascii="Arial" w:hAnsi="Arial"/>
          <w:color w:val="0E101A"/>
          <w:highlight w:val="white"/>
        </w:rPr>
        <w:t>IN WITNESS WHEREOF the assignor, the Assignee have properly appended their marks under hand and seal on this ____day of___________</w:t>
      </w:r>
      <w:proofErr w:type="gramStart"/>
      <w:r>
        <w:rPr>
          <w:rFonts w:ascii="Arial" w:hAnsi="Arial"/>
          <w:color w:val="0E101A"/>
          <w:highlight w:val="white"/>
        </w:rPr>
        <w:t>_,_</w:t>
      </w:r>
      <w:proofErr w:type="gramEnd"/>
      <w:r>
        <w:rPr>
          <w:rFonts w:ascii="Arial" w:hAnsi="Arial"/>
          <w:color w:val="0E101A"/>
          <w:highlight w:val="white"/>
        </w:rPr>
        <w:t>_______.</w:t>
      </w:r>
    </w:p>
    <w:p w14:paraId="523F4FD8" w14:textId="77777777" w:rsidR="00432776" w:rsidRDefault="00432776" w:rsidP="00432776">
      <w:pPr>
        <w:pStyle w:val="BodyText"/>
        <w:spacing w:after="0"/>
      </w:pPr>
      <w:r>
        <w:rPr>
          <w:rFonts w:ascii="Arial" w:hAnsi="Arial"/>
          <w:color w:val="0E101A"/>
          <w:sz w:val="52"/>
          <w:szCs w:val="52"/>
          <w:highlight w:val="white"/>
        </w:rPr>
        <w:t> </w:t>
      </w:r>
    </w:p>
    <w:p w14:paraId="61E6F4BF" w14:textId="77777777" w:rsidR="00432776" w:rsidRDefault="00432776" w:rsidP="00432776">
      <w:pPr>
        <w:pStyle w:val="BodyText"/>
        <w:spacing w:after="0"/>
        <w:rPr>
          <w:rFonts w:ascii="Arial" w:hAnsi="Arial"/>
          <w:highlight w:val="white"/>
        </w:rPr>
      </w:pPr>
    </w:p>
    <w:p w14:paraId="16B25330" w14:textId="77777777" w:rsidR="003B5F5A" w:rsidRPr="00432776" w:rsidRDefault="003B5F5A" w:rsidP="00432776">
      <w:bookmarkStart w:id="0" w:name="_GoBack"/>
      <w:bookmarkEnd w:id="0"/>
    </w:p>
    <w:sectPr w:rsidR="003B5F5A" w:rsidRPr="00432776">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swiss"/>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B5F5A"/>
    <w:rsid w:val="003B5F5A"/>
    <w:rsid w:val="00432776"/>
    <w:rsid w:val="00E302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A184"/>
  <w15:docId w15:val="{909E7C0C-F848-4E9D-8C6F-24C8279C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新宋体" w:hAnsi="Liberation Serif" w:cs="Mang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Heading"/>
    <w:next w:val="BodyText"/>
    <w:uiPriority w:val="9"/>
    <w:semiHidden/>
    <w:unhideWhenUsed/>
    <w:qFormat/>
    <w:pPr>
      <w:spacing w:before="200"/>
      <w:outlineLvl w:val="1"/>
    </w:pPr>
    <w:rPr>
      <w:rFonts w:ascii="Liberation Serif" w:eastAsia="新宋体" w:hAnsi="Liberation Serif"/>
      <w:b/>
      <w:bCs/>
      <w:sz w:val="36"/>
      <w:szCs w:val="36"/>
    </w:rPr>
  </w:style>
  <w:style w:type="paragraph" w:styleId="Heading3">
    <w:name w:val="heading 3"/>
    <w:basedOn w:val="Heading"/>
    <w:next w:val="BodyText"/>
    <w:uiPriority w:val="9"/>
    <w:semiHidden/>
    <w:unhideWhenUsed/>
    <w:qFormat/>
    <w:pPr>
      <w:spacing w:before="140"/>
      <w:outlineLvl w:val="2"/>
    </w:pPr>
    <w:rPr>
      <w:rFonts w:ascii="Liberation Serif" w:eastAsia="新宋体"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80"/>
      <w:u w:val="single"/>
      <w:lang/>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微软雅黑"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dc:description/>
  <cp:lastModifiedBy>saeed Yousaf</cp:lastModifiedBy>
  <cp:revision>2</cp:revision>
  <dcterms:created xsi:type="dcterms:W3CDTF">2020-03-23T16:34:00Z</dcterms:created>
  <dcterms:modified xsi:type="dcterms:W3CDTF">2020-03-23T16:34:00Z</dcterms:modified>
  <dc:language>en-GB</dc:language>
</cp:coreProperties>
</file>